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2676CF4F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27717B">
        <w:rPr>
          <w:b/>
          <w:sz w:val="18"/>
          <w:szCs w:val="18"/>
        </w:rPr>
        <w:t>5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5617EF13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7D0775">
        <w:rPr>
          <w:b/>
          <w:sz w:val="18"/>
          <w:szCs w:val="18"/>
        </w:rPr>
        <w:t>10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599ABACA" w:rsidR="00E251B6" w:rsidRPr="005F1A9E" w:rsidRDefault="007D0775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B14EF">
              <w:rPr>
                <w:b/>
                <w:color w:val="FF0000"/>
                <w:sz w:val="16"/>
                <w:szCs w:val="16"/>
                <w:u w:val="single"/>
              </w:rPr>
              <w:t>DOĞADA NELER OLUYOR</w:t>
            </w:r>
            <w:r>
              <w:rPr>
                <w:b/>
                <w:color w:val="FF0000"/>
                <w:sz w:val="16"/>
                <w:szCs w:val="16"/>
                <w:u w:val="single"/>
              </w:rPr>
              <w:t xml:space="preserve"> ?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DB93EC" w14:textId="50E1F14E" w:rsidR="007D0775" w:rsidRPr="005F1A9E" w:rsidRDefault="007D0775" w:rsidP="007D0775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SÜRPRİZ AĞACI</w:t>
            </w:r>
          </w:p>
          <w:p w14:paraId="77FF7C6E" w14:textId="61A93D1F" w:rsidR="006D556D" w:rsidRPr="005F1A9E" w:rsidRDefault="006D556D" w:rsidP="00DC0551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0DA8F906" w14:textId="77777777" w:rsidR="007D0775" w:rsidRPr="00AB14EF" w:rsidRDefault="007D0775" w:rsidP="007D07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rStyle w:val="Gl"/>
                <w:color w:val="444444"/>
                <w:sz w:val="16"/>
                <w:szCs w:val="16"/>
              </w:rPr>
              <w:t>T.D.2.1. Dinleme/izlemeyi yönetebilme</w:t>
            </w:r>
          </w:p>
          <w:p w14:paraId="2666019F" w14:textId="77777777" w:rsidR="007D0775" w:rsidRPr="00AB14EF" w:rsidRDefault="007D0775" w:rsidP="007D07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b) Dinleme kurallarına uygun olarak dinler.</w:t>
            </w:r>
          </w:p>
          <w:p w14:paraId="3258EB35" w14:textId="77777777" w:rsidR="007D0775" w:rsidRPr="00AB14EF" w:rsidRDefault="007D0775" w:rsidP="007D07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c) Dinleme esnasında konuşmaya dâhil olmak için uygun zamanda söz alır.</w:t>
            </w:r>
          </w:p>
          <w:p w14:paraId="18441DCF" w14:textId="77777777" w:rsidR="007D0775" w:rsidRPr="00AB14EF" w:rsidRDefault="007D0775" w:rsidP="007D07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rStyle w:val="Gl"/>
                <w:color w:val="444444"/>
                <w:sz w:val="16"/>
                <w:szCs w:val="16"/>
              </w:rPr>
              <w:t>T.D.2.2. Dinledikleri/izledikleri ile ilgili anlam oluşturabilme</w:t>
            </w:r>
          </w:p>
          <w:p w14:paraId="0838419B" w14:textId="77777777" w:rsidR="007D0775" w:rsidRPr="00AB14EF" w:rsidRDefault="007D0775" w:rsidP="007D07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b) Görsellerden hareketle dinleyeceği/izleyeceği metnin konusunu tahmin eder.</w:t>
            </w:r>
          </w:p>
          <w:p w14:paraId="71397BA5" w14:textId="77777777" w:rsidR="007D0775" w:rsidRPr="00AB14EF" w:rsidRDefault="007D0775" w:rsidP="007D07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g) Dinlediklerindeki/izlediklerindeki farklı nesne ve karakterleri özelliklerine göre sınıflandırır.</w:t>
            </w:r>
          </w:p>
          <w:p w14:paraId="45496CD1" w14:textId="77777777" w:rsidR="007D0775" w:rsidRPr="00AB14EF" w:rsidRDefault="007D0775" w:rsidP="007D07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rStyle w:val="Gl"/>
                <w:color w:val="444444"/>
                <w:sz w:val="16"/>
                <w:szCs w:val="16"/>
              </w:rPr>
              <w:t>T.D.2.3. Dinlediklerini/izlediklerini çözümleyebilme</w:t>
            </w:r>
          </w:p>
          <w:p w14:paraId="2CE05BC7" w14:textId="77777777" w:rsidR="007D0775" w:rsidRPr="00AB14EF" w:rsidRDefault="007D0775" w:rsidP="007D07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b) Dinlediği/izlediği metnin konusunu bulur.</w:t>
            </w:r>
          </w:p>
          <w:p w14:paraId="362DB091" w14:textId="77777777" w:rsidR="007D0775" w:rsidRPr="00AB14EF" w:rsidRDefault="007D0775" w:rsidP="007D07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rStyle w:val="Gl"/>
                <w:color w:val="444444"/>
                <w:sz w:val="16"/>
                <w:szCs w:val="16"/>
              </w:rPr>
              <w:t>T.K.2.1. Konuşmalarını yönetebilme</w:t>
            </w:r>
          </w:p>
          <w:p w14:paraId="11DB8B43" w14:textId="77777777" w:rsidR="007D0775" w:rsidRPr="00AB14EF" w:rsidRDefault="007D0775" w:rsidP="007D07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c) Konuşma amacına göre konuşmasını belirler.</w:t>
            </w:r>
          </w:p>
          <w:p w14:paraId="2E7A41FD" w14:textId="77777777" w:rsidR="007D0775" w:rsidRPr="00AB14EF" w:rsidRDefault="007D0775" w:rsidP="007D07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ç) Konuşma sırasında dinleyiciler ile göz teması kurar.</w:t>
            </w:r>
          </w:p>
          <w:p w14:paraId="234246AD" w14:textId="77777777" w:rsidR="007D0775" w:rsidRPr="00AB14EF" w:rsidRDefault="007D0775" w:rsidP="007D07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d) İletişim sırasında uygun zamanda söz alır.</w:t>
            </w:r>
          </w:p>
          <w:p w14:paraId="409E246D" w14:textId="77777777" w:rsidR="007D0775" w:rsidRPr="00AB14EF" w:rsidRDefault="007D0775" w:rsidP="007D0775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DCB551A" wp14:editId="6C8C7F77">
                      <wp:simplePos x="0" y="0"/>
                      <wp:positionH relativeFrom="column">
                        <wp:posOffset>267624</wp:posOffset>
                      </wp:positionH>
                      <wp:positionV relativeFrom="paragraph">
                        <wp:posOffset>175086</wp:posOffset>
                      </wp:positionV>
                      <wp:extent cx="1814773" cy="304800"/>
                      <wp:effectExtent l="0" t="0" r="0" b="0"/>
                      <wp:wrapNone/>
                      <wp:docPr id="18" name="Dikdörtgen 18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677B9B7" w14:textId="77777777" w:rsidR="007D0775" w:rsidRPr="00CB0CBB" w:rsidRDefault="007D0775" w:rsidP="007D0775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CB551A" id="Dikdörtgen 18" o:spid="_x0000_s1026" href="http://www.mustafakabul.com/" style="position:absolute;margin-left:21.05pt;margin-top:13.8pt;width:142.9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" o:button="t" filled="f" stroked="f" strokeweight="1pt">
                      <v:fill o:detectmouseclick="t"/>
                      <v:textbox>
                        <w:txbxContent>
                          <w:p w14:paraId="2677B9B7" w14:textId="77777777" w:rsidR="007D0775" w:rsidRPr="00CB0CBB" w:rsidRDefault="007D0775" w:rsidP="007D0775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DE851AD" w14:textId="77777777" w:rsidR="007D0775" w:rsidRPr="00AB14EF" w:rsidRDefault="007D0775" w:rsidP="007D07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rStyle w:val="Gl"/>
                <w:color w:val="444444"/>
                <w:sz w:val="16"/>
                <w:szCs w:val="16"/>
              </w:rPr>
              <w:t>T.K.2.2. Konuşmalarında içerik oluşturabilme</w:t>
            </w:r>
          </w:p>
          <w:p w14:paraId="249218CA" w14:textId="77777777" w:rsidR="007D0775" w:rsidRPr="00AB14EF" w:rsidRDefault="007D0775" w:rsidP="007D07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ç) Verilen görsellerden hareketle karakterleri veya nesneleri benzer özelliklerine göre sınıflandırarak anlatır.</w:t>
            </w:r>
          </w:p>
          <w:p w14:paraId="13CDC70A" w14:textId="77777777" w:rsidR="007D0775" w:rsidRPr="00AB14EF" w:rsidRDefault="007D0775" w:rsidP="007D07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ğ) Dinlediği/izlediği veya okuduğu metindeki neden sonuç ilişkisini söyler.</w:t>
            </w:r>
          </w:p>
          <w:p w14:paraId="58599350" w14:textId="77777777" w:rsidR="007D0775" w:rsidRPr="00AB14EF" w:rsidRDefault="007D0775" w:rsidP="007D07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rStyle w:val="Gl"/>
                <w:color w:val="444444"/>
                <w:sz w:val="16"/>
                <w:szCs w:val="16"/>
              </w:rPr>
              <w:t>T.K.2.3. Konuşma kurallarını uygulayabilme</w:t>
            </w:r>
          </w:p>
          <w:p w14:paraId="7F75453E" w14:textId="77777777" w:rsidR="007D0775" w:rsidRPr="00AB14EF" w:rsidRDefault="007D0775" w:rsidP="007D07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a) Konuşmalarında konuşma hızını ayarlar.</w:t>
            </w:r>
          </w:p>
          <w:p w14:paraId="50EE4BEA" w14:textId="77777777" w:rsidR="007D0775" w:rsidRPr="00AB14EF" w:rsidRDefault="007D0775" w:rsidP="007D07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c) Konuşmalarında vurgu ve tonlamaya dikkat eder.</w:t>
            </w:r>
          </w:p>
          <w:p w14:paraId="60E33B87" w14:textId="77777777" w:rsidR="007D0775" w:rsidRPr="00AB14EF" w:rsidRDefault="007D0775" w:rsidP="007D07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ç) Konuşmalarında sözcükleri yerinde ve anlamına uygun kullanır.</w:t>
            </w:r>
          </w:p>
          <w:p w14:paraId="086F9CFD" w14:textId="77777777" w:rsidR="007D0775" w:rsidRPr="00AB14EF" w:rsidRDefault="007D0775" w:rsidP="007D07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e) Konuşmalarında anlamlı ve kurallı cümleler kullanır.</w:t>
            </w:r>
          </w:p>
          <w:p w14:paraId="3CE63B73" w14:textId="77777777" w:rsidR="007D0775" w:rsidRPr="00AB14EF" w:rsidRDefault="007D0775" w:rsidP="007D07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rStyle w:val="Gl"/>
                <w:color w:val="444444"/>
                <w:sz w:val="16"/>
                <w:szCs w:val="16"/>
              </w:rPr>
              <w:t>T.K.2.5. Konuşma sürecini değerlendirebilme</w:t>
            </w:r>
          </w:p>
          <w:p w14:paraId="678384B0" w14:textId="77777777" w:rsidR="007D0775" w:rsidRPr="00AB14EF" w:rsidRDefault="007D0775" w:rsidP="007D07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a) Konuşmasında fark ettiği hataları düzeltir.</w:t>
            </w:r>
          </w:p>
          <w:p w14:paraId="3B8652F1" w14:textId="77777777" w:rsidR="007D0775" w:rsidRPr="00AB14EF" w:rsidRDefault="007D0775" w:rsidP="007D0775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c) Konuşmasındaki olumlu davranışları sonraki konuşmalarına aktarır.</w:t>
            </w:r>
          </w:p>
          <w:p w14:paraId="2B28BCD2" w14:textId="77777777" w:rsidR="007D0775" w:rsidRPr="00AB14EF" w:rsidRDefault="007D0775" w:rsidP="007D07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rStyle w:val="Gl"/>
                <w:color w:val="444444"/>
                <w:sz w:val="16"/>
                <w:szCs w:val="16"/>
              </w:rPr>
              <w:t>T.O.2.1. Okuma sürecini yönetebilme</w:t>
            </w:r>
          </w:p>
          <w:p w14:paraId="54E092E3" w14:textId="77777777" w:rsidR="007D0775" w:rsidRPr="00AB14EF" w:rsidRDefault="007D0775" w:rsidP="007D07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a) Okuyacağı metnin başlığı ve görsellerini inceler.</w:t>
            </w:r>
          </w:p>
          <w:p w14:paraId="466FFD0F" w14:textId="77777777" w:rsidR="007D0775" w:rsidRPr="00AB14EF" w:rsidRDefault="007D0775" w:rsidP="007D07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c) Kuralına uygun sesli ve sessiz okur.</w:t>
            </w:r>
          </w:p>
          <w:p w14:paraId="514C062F" w14:textId="77777777" w:rsidR="007D0775" w:rsidRPr="00AB14EF" w:rsidRDefault="007D0775" w:rsidP="007D07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ç) Noktalama işaretlerine dikkat ederek okur.</w:t>
            </w:r>
          </w:p>
          <w:p w14:paraId="6C961BD4" w14:textId="77777777" w:rsidR="007D0775" w:rsidRPr="00AB14EF" w:rsidRDefault="007D0775" w:rsidP="007D07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rStyle w:val="Gl"/>
                <w:color w:val="444444"/>
                <w:sz w:val="16"/>
                <w:szCs w:val="16"/>
              </w:rPr>
              <w:t>T.O.2.2. Okudukları ile ilgili anlam oluşturabilme</w:t>
            </w:r>
          </w:p>
          <w:p w14:paraId="55B67D4A" w14:textId="77777777" w:rsidR="007D0775" w:rsidRPr="00AB14EF" w:rsidRDefault="007D0775" w:rsidP="007D07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b) Okuyacağı metnin başlığından ve görsellerinden hareketle metnin konusu hakkında tahminde bulunur.</w:t>
            </w:r>
          </w:p>
          <w:p w14:paraId="54F161AA" w14:textId="77777777" w:rsidR="007D0775" w:rsidRPr="00AB14EF" w:rsidRDefault="007D0775" w:rsidP="007D07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c) Metnin başlığı ve görsellerinden hareketle metinde geçen bilgiler/olaylar hakkında tahminde bulunur.</w:t>
            </w:r>
          </w:p>
          <w:p w14:paraId="4B3C922C" w14:textId="77777777" w:rsidR="007D0775" w:rsidRPr="00AB14EF" w:rsidRDefault="007D0775" w:rsidP="007D07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e) Okuduğu metindeki nesne ve kişileri özelliklerine göre sınıflandırır.</w:t>
            </w:r>
          </w:p>
          <w:p w14:paraId="6DC06C89" w14:textId="77777777" w:rsidR="007D0775" w:rsidRPr="00AB14EF" w:rsidRDefault="007D0775" w:rsidP="007D07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g) Okuduğu metindeki iletilere katılıp katılmadığını ifade eder.</w:t>
            </w:r>
          </w:p>
          <w:p w14:paraId="0A10B9B6" w14:textId="77777777" w:rsidR="007D0775" w:rsidRPr="00AB14EF" w:rsidRDefault="007D0775" w:rsidP="007D07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rStyle w:val="Gl"/>
                <w:color w:val="444444"/>
                <w:sz w:val="16"/>
                <w:szCs w:val="16"/>
              </w:rPr>
              <w:t>T.O.2.3. Okuduklarını çözümleyebilme</w:t>
            </w:r>
          </w:p>
          <w:p w14:paraId="3EB12AFF" w14:textId="77777777" w:rsidR="007D0775" w:rsidRPr="00AB14EF" w:rsidRDefault="007D0775" w:rsidP="007D07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b) Okuduğu metnin konusunu bulur.</w:t>
            </w:r>
          </w:p>
          <w:p w14:paraId="4E0C55D8" w14:textId="77237621" w:rsidR="007D0775" w:rsidRPr="00874EE6" w:rsidRDefault="007D0775" w:rsidP="007D0775">
            <w:pPr>
              <w:pStyle w:val="Default"/>
              <w:rPr>
                <w:b/>
                <w:sz w:val="18"/>
                <w:szCs w:val="18"/>
              </w:rPr>
            </w:pPr>
          </w:p>
          <w:p w14:paraId="65BB95AF" w14:textId="77A6EE8F" w:rsidR="002735FF" w:rsidRPr="00874EE6" w:rsidRDefault="002735FF" w:rsidP="00B24E6C">
            <w:pPr>
              <w:rPr>
                <w:b/>
                <w:sz w:val="18"/>
                <w:szCs w:val="18"/>
              </w:rPr>
            </w:pP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1D48E0CA" w14:textId="77777777" w:rsidR="005F1A9E" w:rsidRDefault="005F1A9E" w:rsidP="00B24E6C">
      <w:pPr>
        <w:rPr>
          <w:b/>
          <w:sz w:val="18"/>
          <w:szCs w:val="18"/>
        </w:rPr>
      </w:pPr>
    </w:p>
    <w:p w14:paraId="4A1454D9" w14:textId="77777777" w:rsidR="005F1A9E" w:rsidRPr="00874EE6" w:rsidRDefault="005F1A9E" w:rsidP="00874EE6">
      <w:pPr>
        <w:jc w:val="center"/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1EAC2464" w14:textId="0F5B46A2" w:rsidR="007D0775" w:rsidRDefault="007D0775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(Sayfa 96) Ön Değerlendirme çalışmaları yapılır.</w:t>
            </w:r>
          </w:p>
          <w:p w14:paraId="5D13E3FD" w14:textId="180CB8F2" w:rsidR="00874EE6" w:rsidRPr="00874EE6" w:rsidRDefault="00CF3012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7D0775">
              <w:rPr>
                <w:b/>
                <w:sz w:val="18"/>
                <w:szCs w:val="18"/>
              </w:rPr>
              <w:t>97</w:t>
            </w:r>
            <w:r>
              <w:rPr>
                <w:b/>
                <w:sz w:val="18"/>
                <w:szCs w:val="18"/>
              </w:rPr>
              <w:t xml:space="preserve">) Metne Yolculuk Başlıyor etkinliği yapılır. </w:t>
            </w:r>
          </w:p>
          <w:p w14:paraId="4FCB5913" w14:textId="6FAF1EE9" w:rsidR="00874EE6" w:rsidRDefault="0027717B" w:rsidP="00874EE6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(Sayfa </w:t>
            </w:r>
            <w:r w:rsidR="007D0775">
              <w:rPr>
                <w:iCs/>
                <w:sz w:val="18"/>
                <w:szCs w:val="18"/>
              </w:rPr>
              <w:t>98</w:t>
            </w:r>
            <w:r>
              <w:rPr>
                <w:iCs/>
                <w:sz w:val="18"/>
                <w:szCs w:val="18"/>
              </w:rPr>
              <w:t xml:space="preserve">) Görseller incelenir. Öğrenciler konuşturulur. Başlık ve Görsel incelenerek </w:t>
            </w:r>
            <w:r w:rsidR="00F30A1A">
              <w:rPr>
                <w:iCs/>
                <w:sz w:val="18"/>
                <w:szCs w:val="18"/>
              </w:rPr>
              <w:t>metnin</w:t>
            </w:r>
            <w:r>
              <w:rPr>
                <w:iCs/>
                <w:sz w:val="18"/>
                <w:szCs w:val="18"/>
              </w:rPr>
              <w:t xml:space="preserve"> konusu tahmin edilir.</w:t>
            </w:r>
          </w:p>
          <w:p w14:paraId="65C1A748" w14:textId="2CE497F2" w:rsidR="00B24E6C" w:rsidRDefault="00F30A1A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Metin</w:t>
            </w:r>
            <w:r w:rsidR="002F36F2">
              <w:rPr>
                <w:b/>
                <w:sz w:val="18"/>
                <w:szCs w:val="18"/>
              </w:rPr>
              <w:t xml:space="preserve"> </w:t>
            </w:r>
            <w:r w:rsidR="007D0775">
              <w:rPr>
                <w:b/>
                <w:sz w:val="18"/>
                <w:szCs w:val="18"/>
              </w:rPr>
              <w:t>dinletilir</w:t>
            </w:r>
            <w:r w:rsidR="002F36F2">
              <w:rPr>
                <w:b/>
                <w:sz w:val="18"/>
                <w:szCs w:val="18"/>
              </w:rPr>
              <w:t>. Anlama etkinlikleri yapılır.</w:t>
            </w:r>
            <w:r w:rsidR="0027717B">
              <w:rPr>
                <w:b/>
                <w:sz w:val="18"/>
                <w:szCs w:val="18"/>
              </w:rPr>
              <w:t xml:space="preserve"> </w:t>
            </w:r>
          </w:p>
          <w:p w14:paraId="25BE4936" w14:textId="32C26EA1" w:rsidR="00DC0551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7D0775">
              <w:rPr>
                <w:b/>
                <w:sz w:val="18"/>
                <w:szCs w:val="18"/>
              </w:rPr>
              <w:t>99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B24E6C">
              <w:rPr>
                <w:b/>
                <w:sz w:val="18"/>
                <w:szCs w:val="18"/>
              </w:rPr>
              <w:t>Metnin konusu yazılır. Sözlük</w:t>
            </w:r>
            <w:r>
              <w:rPr>
                <w:b/>
                <w:sz w:val="18"/>
                <w:szCs w:val="18"/>
              </w:rPr>
              <w:t xml:space="preserve"> etkinliği yapılır.</w:t>
            </w:r>
          </w:p>
          <w:p w14:paraId="7558B32C" w14:textId="65E245C3" w:rsidR="0027717B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7D0775">
              <w:rPr>
                <w:b/>
                <w:sz w:val="18"/>
                <w:szCs w:val="18"/>
              </w:rPr>
              <w:t>100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7D0775">
              <w:rPr>
                <w:b/>
                <w:sz w:val="18"/>
                <w:szCs w:val="18"/>
              </w:rPr>
              <w:t>Metne</w:t>
            </w:r>
            <w:r w:rsidR="005F1A9E">
              <w:rPr>
                <w:b/>
                <w:sz w:val="18"/>
                <w:szCs w:val="18"/>
              </w:rPr>
              <w:t xml:space="preserve"> ait sorular cevaplanır. </w:t>
            </w:r>
            <w:r w:rsidR="007D0775">
              <w:rPr>
                <w:b/>
                <w:sz w:val="18"/>
                <w:szCs w:val="18"/>
              </w:rPr>
              <w:t>Bulmaca</w:t>
            </w:r>
            <w:r w:rsidR="005F1A9E">
              <w:rPr>
                <w:b/>
                <w:sz w:val="18"/>
                <w:szCs w:val="18"/>
              </w:rPr>
              <w:t xml:space="preserve"> etkinliği yapılır.</w:t>
            </w:r>
          </w:p>
          <w:p w14:paraId="79A7ADB8" w14:textId="6D4111D1" w:rsidR="007D0775" w:rsidRPr="00874EE6" w:rsidRDefault="00DC0551" w:rsidP="007D077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7D0775">
              <w:rPr>
                <w:b/>
                <w:sz w:val="18"/>
                <w:szCs w:val="18"/>
              </w:rPr>
              <w:t>101-102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7D0775">
              <w:rPr>
                <w:b/>
                <w:sz w:val="18"/>
                <w:szCs w:val="18"/>
              </w:rPr>
              <w:t>Benzetme sözcükleri etkinliği yapılır.</w:t>
            </w:r>
          </w:p>
          <w:p w14:paraId="472509FD" w14:textId="349B2DDF" w:rsidR="006D556D" w:rsidRPr="00874EE6" w:rsidRDefault="006D556D" w:rsidP="00DC0551">
            <w:pPr>
              <w:rPr>
                <w:b/>
                <w:sz w:val="18"/>
                <w:szCs w:val="18"/>
              </w:rPr>
            </w:pP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dijital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iletilerini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sayışma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7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B14EF">
              <w:rPr>
                <w:color w:val="000000" w:themeColor="text1"/>
                <w:sz w:val="16"/>
                <w:szCs w:val="16"/>
              </w:rPr>
              <w:t>yararlanılabilir.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6AA79FFD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…/…./202</w:t>
      </w:r>
      <w:r w:rsidR="0027717B">
        <w:rPr>
          <w:b/>
          <w:sz w:val="18"/>
          <w:szCs w:val="18"/>
        </w:rPr>
        <w:t>5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92156" w14:textId="77777777" w:rsidR="00810F45" w:rsidRDefault="00810F45" w:rsidP="00161E3C">
      <w:r>
        <w:separator/>
      </w:r>
    </w:p>
  </w:endnote>
  <w:endnote w:type="continuationSeparator" w:id="0">
    <w:p w14:paraId="1D1E5AA2" w14:textId="77777777" w:rsidR="00810F45" w:rsidRDefault="00810F4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12B52" w14:textId="77777777" w:rsidR="00810F45" w:rsidRDefault="00810F45" w:rsidP="00161E3C">
      <w:r>
        <w:separator/>
      </w:r>
    </w:p>
  </w:footnote>
  <w:footnote w:type="continuationSeparator" w:id="0">
    <w:p w14:paraId="5D7D8E78" w14:textId="77777777" w:rsidR="00810F45" w:rsidRDefault="00810F4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F18CB"/>
    <w:rsid w:val="002F334D"/>
    <w:rsid w:val="002F36F2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68A4"/>
    <w:rsid w:val="003A0964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7767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EE8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0775"/>
    <w:rsid w:val="007D2B93"/>
    <w:rsid w:val="007D66DC"/>
    <w:rsid w:val="007D79FB"/>
    <w:rsid w:val="007E4E5B"/>
    <w:rsid w:val="007E7C03"/>
    <w:rsid w:val="00801947"/>
    <w:rsid w:val="00802BD6"/>
    <w:rsid w:val="00805ECC"/>
    <w:rsid w:val="00806088"/>
    <w:rsid w:val="008061BF"/>
    <w:rsid w:val="00806B0E"/>
    <w:rsid w:val="00810F45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74EE6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E20"/>
    <w:rsid w:val="0096437C"/>
    <w:rsid w:val="00966506"/>
    <w:rsid w:val="00971DB3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FE9"/>
    <w:rsid w:val="00BF29E2"/>
    <w:rsid w:val="00BF3D3A"/>
    <w:rsid w:val="00BF614F"/>
    <w:rsid w:val="00C13C17"/>
    <w:rsid w:val="00C30A1C"/>
    <w:rsid w:val="00C35A60"/>
    <w:rsid w:val="00C41158"/>
    <w:rsid w:val="00C5038C"/>
    <w:rsid w:val="00C509F8"/>
    <w:rsid w:val="00C65B84"/>
    <w:rsid w:val="00C87DAA"/>
    <w:rsid w:val="00CA2A9D"/>
    <w:rsid w:val="00CA32DC"/>
    <w:rsid w:val="00CA6637"/>
    <w:rsid w:val="00CB01EF"/>
    <w:rsid w:val="00CB0F5F"/>
    <w:rsid w:val="00CB404D"/>
    <w:rsid w:val="00CE36C0"/>
    <w:rsid w:val="00CE5BAB"/>
    <w:rsid w:val="00CF3012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0A1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007A"/>
    <w:rsid w:val="00FA43A4"/>
    <w:rsid w:val="00FA4E6E"/>
    <w:rsid w:val="00FA7CB0"/>
    <w:rsid w:val="00FB69C1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2024-08-16T19:20:00Z</dcterms:created>
  <dcterms:modified xsi:type="dcterms:W3CDTF">2025-09-20T10:43:00Z</dcterms:modified>
</cp:coreProperties>
</file>